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9A" w:rsidRDefault="00ED5F09">
      <w:bookmarkStart w:id="0" w:name="_GoBack"/>
      <w:bookmarkEnd w:id="0"/>
      <w:r>
        <w:t>Name__________________________________________         Date___________________</w:t>
      </w:r>
    </w:p>
    <w:p w:rsidR="009E5B9A" w:rsidRDefault="009E5B9A"/>
    <w:p w:rsidR="009E5B9A" w:rsidRDefault="009E5B9A"/>
    <w:p w:rsidR="009E5B9A" w:rsidRDefault="00ED5F09">
      <w:r>
        <w:t>Table 3.11 Profit and Loss Account for BTW LTD for the year ended 31 December 2016</w:t>
      </w:r>
      <w:r w:rsidR="00094EA7">
        <w:t>.  Fill in for the values for Cost of Goods Sold, Expenses, Net Profit before Tax, Net Profit after Interest and Tax, and Retained Profit.</w:t>
      </w:r>
    </w:p>
    <w:p w:rsidR="009E5B9A" w:rsidRDefault="009E5B9A"/>
    <w:p w:rsidR="00094EA7" w:rsidRDefault="00094EA7"/>
    <w:p w:rsidR="00094EA7" w:rsidRDefault="00094EA7">
      <w:r>
        <w:t>1.)</w:t>
      </w:r>
    </w:p>
    <w:p w:rsidR="009E5B9A" w:rsidRDefault="009E5B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094EA7" w:rsidTr="00094EA7">
        <w:tc>
          <w:tcPr>
            <w:tcW w:w="4788" w:type="dxa"/>
          </w:tcPr>
          <w:p w:rsidR="00094EA7" w:rsidRDefault="00094EA7"/>
        </w:tc>
        <w:tc>
          <w:tcPr>
            <w:tcW w:w="4788" w:type="dxa"/>
          </w:tcPr>
          <w:p w:rsidR="00094EA7" w:rsidRDefault="00094EA7">
            <w:r>
              <w:t>$000</w:t>
            </w:r>
          </w:p>
        </w:tc>
      </w:tr>
      <w:tr w:rsidR="00094EA7" w:rsidTr="00094EA7">
        <w:tc>
          <w:tcPr>
            <w:tcW w:w="4788" w:type="dxa"/>
          </w:tcPr>
          <w:p w:rsidR="00094EA7" w:rsidRDefault="00094EA7">
            <w:r>
              <w:t>Sales Revenue</w:t>
            </w:r>
          </w:p>
        </w:tc>
        <w:tc>
          <w:tcPr>
            <w:tcW w:w="4788" w:type="dxa"/>
          </w:tcPr>
          <w:p w:rsidR="00094EA7" w:rsidRDefault="00094EA7">
            <w:r>
              <w:t>950</w:t>
            </w:r>
          </w:p>
        </w:tc>
      </w:tr>
      <w:tr w:rsidR="00094EA7" w:rsidTr="00094EA7">
        <w:trPr>
          <w:trHeight w:val="512"/>
        </w:trPr>
        <w:tc>
          <w:tcPr>
            <w:tcW w:w="4788" w:type="dxa"/>
          </w:tcPr>
          <w:p w:rsidR="00094EA7" w:rsidRDefault="00094EA7">
            <w:r>
              <w:t>Cost of Goods Sold</w:t>
            </w:r>
          </w:p>
        </w:tc>
        <w:tc>
          <w:tcPr>
            <w:tcW w:w="4788" w:type="dxa"/>
          </w:tcPr>
          <w:p w:rsidR="00094EA7" w:rsidRDefault="00094EA7"/>
        </w:tc>
      </w:tr>
      <w:tr w:rsidR="00094EA7" w:rsidTr="00094EA7">
        <w:trPr>
          <w:trHeight w:val="530"/>
        </w:trPr>
        <w:tc>
          <w:tcPr>
            <w:tcW w:w="4788" w:type="dxa"/>
          </w:tcPr>
          <w:p w:rsidR="00094EA7" w:rsidRDefault="00094EA7">
            <w:r>
              <w:t>Gross Profit</w:t>
            </w:r>
          </w:p>
        </w:tc>
        <w:tc>
          <w:tcPr>
            <w:tcW w:w="4788" w:type="dxa"/>
          </w:tcPr>
          <w:p w:rsidR="00094EA7" w:rsidRDefault="00094EA7">
            <w:r>
              <w:t>650</w:t>
            </w:r>
          </w:p>
        </w:tc>
      </w:tr>
      <w:tr w:rsidR="00094EA7" w:rsidTr="00094EA7">
        <w:trPr>
          <w:trHeight w:val="530"/>
        </w:trPr>
        <w:tc>
          <w:tcPr>
            <w:tcW w:w="4788" w:type="dxa"/>
          </w:tcPr>
          <w:p w:rsidR="00094EA7" w:rsidRDefault="00094EA7">
            <w:r>
              <w:t>Expenses</w:t>
            </w:r>
          </w:p>
        </w:tc>
        <w:tc>
          <w:tcPr>
            <w:tcW w:w="4788" w:type="dxa"/>
          </w:tcPr>
          <w:p w:rsidR="00094EA7" w:rsidRDefault="00094EA7"/>
        </w:tc>
      </w:tr>
      <w:tr w:rsidR="00094EA7" w:rsidTr="00094EA7">
        <w:tc>
          <w:tcPr>
            <w:tcW w:w="4788" w:type="dxa"/>
          </w:tcPr>
          <w:p w:rsidR="00094EA7" w:rsidRDefault="00094EA7">
            <w:r>
              <w:t>Net Profit before Interest and Tax</w:t>
            </w:r>
          </w:p>
        </w:tc>
        <w:tc>
          <w:tcPr>
            <w:tcW w:w="4788" w:type="dxa"/>
          </w:tcPr>
          <w:p w:rsidR="00094EA7" w:rsidRDefault="00094EA7">
            <w:r>
              <w:t>350</w:t>
            </w:r>
          </w:p>
        </w:tc>
      </w:tr>
      <w:tr w:rsidR="00094EA7" w:rsidTr="00094EA7">
        <w:tc>
          <w:tcPr>
            <w:tcW w:w="4788" w:type="dxa"/>
          </w:tcPr>
          <w:p w:rsidR="00094EA7" w:rsidRDefault="00094EA7">
            <w:r>
              <w:t>Interest</w:t>
            </w:r>
          </w:p>
        </w:tc>
        <w:tc>
          <w:tcPr>
            <w:tcW w:w="4788" w:type="dxa"/>
          </w:tcPr>
          <w:p w:rsidR="00094EA7" w:rsidRDefault="00094EA7">
            <w:r>
              <w:t>10</w:t>
            </w:r>
          </w:p>
        </w:tc>
      </w:tr>
      <w:tr w:rsidR="00094EA7" w:rsidTr="00094EA7">
        <w:trPr>
          <w:trHeight w:val="548"/>
        </w:trPr>
        <w:tc>
          <w:tcPr>
            <w:tcW w:w="4788" w:type="dxa"/>
          </w:tcPr>
          <w:p w:rsidR="00094EA7" w:rsidRDefault="00094EA7">
            <w:r>
              <w:t>Net Profit before Tax</w:t>
            </w:r>
          </w:p>
        </w:tc>
        <w:tc>
          <w:tcPr>
            <w:tcW w:w="4788" w:type="dxa"/>
          </w:tcPr>
          <w:p w:rsidR="00094EA7" w:rsidRDefault="00094EA7"/>
        </w:tc>
      </w:tr>
      <w:tr w:rsidR="00094EA7" w:rsidTr="00094EA7">
        <w:tc>
          <w:tcPr>
            <w:tcW w:w="4788" w:type="dxa"/>
          </w:tcPr>
          <w:p w:rsidR="00094EA7" w:rsidRDefault="00094EA7">
            <w:r>
              <w:t>Tax</w:t>
            </w:r>
          </w:p>
        </w:tc>
        <w:tc>
          <w:tcPr>
            <w:tcW w:w="4788" w:type="dxa"/>
          </w:tcPr>
          <w:p w:rsidR="00094EA7" w:rsidRDefault="00094EA7">
            <w:r>
              <w:t>40</w:t>
            </w:r>
          </w:p>
        </w:tc>
      </w:tr>
      <w:tr w:rsidR="00094EA7" w:rsidTr="00094EA7">
        <w:trPr>
          <w:trHeight w:val="530"/>
        </w:trPr>
        <w:tc>
          <w:tcPr>
            <w:tcW w:w="4788" w:type="dxa"/>
          </w:tcPr>
          <w:p w:rsidR="00094EA7" w:rsidRDefault="00094EA7">
            <w:r>
              <w:t>Net Profit after Interest and Tax</w:t>
            </w:r>
          </w:p>
        </w:tc>
        <w:tc>
          <w:tcPr>
            <w:tcW w:w="4788" w:type="dxa"/>
          </w:tcPr>
          <w:p w:rsidR="00094EA7" w:rsidRDefault="00094EA7"/>
        </w:tc>
      </w:tr>
      <w:tr w:rsidR="00094EA7" w:rsidTr="00094EA7">
        <w:tc>
          <w:tcPr>
            <w:tcW w:w="4788" w:type="dxa"/>
          </w:tcPr>
          <w:p w:rsidR="00094EA7" w:rsidRDefault="00094EA7">
            <w:r>
              <w:t>Dividends</w:t>
            </w:r>
          </w:p>
        </w:tc>
        <w:tc>
          <w:tcPr>
            <w:tcW w:w="4788" w:type="dxa"/>
          </w:tcPr>
          <w:p w:rsidR="00094EA7" w:rsidRDefault="00094EA7">
            <w:r>
              <w:t>50</w:t>
            </w:r>
          </w:p>
        </w:tc>
      </w:tr>
      <w:tr w:rsidR="00094EA7" w:rsidTr="00094EA7">
        <w:trPr>
          <w:trHeight w:val="530"/>
        </w:trPr>
        <w:tc>
          <w:tcPr>
            <w:tcW w:w="4788" w:type="dxa"/>
          </w:tcPr>
          <w:p w:rsidR="00094EA7" w:rsidRDefault="00094EA7">
            <w:r>
              <w:t>Retained Profit</w:t>
            </w:r>
          </w:p>
        </w:tc>
        <w:tc>
          <w:tcPr>
            <w:tcW w:w="4788" w:type="dxa"/>
          </w:tcPr>
          <w:p w:rsidR="00094EA7" w:rsidRDefault="00094EA7"/>
        </w:tc>
      </w:tr>
    </w:tbl>
    <w:p w:rsidR="009E5B9A" w:rsidRDefault="009E5B9A"/>
    <w:p w:rsidR="009E5B9A" w:rsidRDefault="009E5B9A"/>
    <w:p w:rsidR="00094EA7" w:rsidRDefault="00094EA7"/>
    <w:p w:rsidR="00094EA7" w:rsidRDefault="00094EA7"/>
    <w:p w:rsidR="00094EA7" w:rsidRDefault="00094EA7">
      <w:r>
        <w:t xml:space="preserve">2.) A firm at the beginning of a trading period had $500 worth of stock.  It then bought more stock during this period valued at $800.  It then closed this period with stock valued at $200.  What is its COGS during this </w:t>
      </w:r>
      <w:r w:rsidR="009073EE">
        <w:t>period?</w:t>
      </w:r>
    </w:p>
    <w:p w:rsidR="00094EA7" w:rsidRDefault="00094EA7"/>
    <w:p w:rsidR="00094EA7" w:rsidRDefault="00094EA7" w:rsidP="00094EA7">
      <w:pPr>
        <w:shd w:val="clear" w:color="auto" w:fill="FFF2CC" w:themeFill="accent4" w:themeFillTint="33"/>
      </w:pPr>
      <w:r>
        <w:t>Cost of Sales = Opening stock + purchases – closing stock</w:t>
      </w:r>
    </w:p>
    <w:p w:rsidR="00094EA7" w:rsidRDefault="00094EA7"/>
    <w:p w:rsidR="00094EA7" w:rsidRDefault="00094EA7"/>
    <w:p w:rsidR="00094EA7" w:rsidRDefault="00094EA7"/>
    <w:p w:rsidR="00094EA7" w:rsidRDefault="00094EA7"/>
    <w:p w:rsidR="00094EA7" w:rsidRDefault="00094EA7">
      <w:r>
        <w:t>What would its gross profit be if it sold 400 units of a product at $10 each?</w:t>
      </w:r>
    </w:p>
    <w:p w:rsidR="00094EA7" w:rsidRDefault="00094EA7"/>
    <w:p w:rsidR="00094EA7" w:rsidRDefault="00094EA7" w:rsidP="00094EA7">
      <w:pPr>
        <w:shd w:val="clear" w:color="auto" w:fill="FFF2CC" w:themeFill="accent4" w:themeFillTint="33"/>
      </w:pPr>
      <w:r>
        <w:t>Gross Profit = Sales Revenue – Cost of Sales</w:t>
      </w:r>
    </w:p>
    <w:p w:rsidR="00094EA7" w:rsidRDefault="00094EA7" w:rsidP="00094EA7">
      <w:pPr>
        <w:shd w:val="clear" w:color="auto" w:fill="FFF2CC" w:themeFill="accent4" w:themeFillTint="33"/>
      </w:pPr>
    </w:p>
    <w:p w:rsidR="00094EA7" w:rsidRDefault="00094EA7"/>
    <w:p w:rsidR="00094EA7" w:rsidRDefault="009073EE">
      <w:r>
        <w:lastRenderedPageBreak/>
        <w:t>Table 3.4.2 A Statement of Financial Position</w:t>
      </w:r>
    </w:p>
    <w:p w:rsidR="009073EE" w:rsidRDefault="009073EE">
      <w:r>
        <w:t>XYZ Ltd</w:t>
      </w:r>
    </w:p>
    <w:p w:rsidR="009073EE" w:rsidRDefault="009073EE">
      <w:r>
        <w:t>Balance sheet as at 30 June 2012</w:t>
      </w:r>
    </w:p>
    <w:p w:rsidR="009073EE" w:rsidRDefault="009073EE">
      <w:r>
        <w:tab/>
      </w:r>
      <w:r>
        <w:tab/>
      </w:r>
      <w:r>
        <w:tab/>
      </w:r>
      <w:r>
        <w:tab/>
      </w:r>
      <w:r>
        <w:tab/>
      </w:r>
      <w:r w:rsidR="005E519E">
        <w:tab/>
      </w:r>
      <w:r w:rsidR="005E519E">
        <w:tab/>
        <w:t>$m</w:t>
      </w:r>
      <w:r w:rsidR="005E519E">
        <w:tab/>
      </w:r>
      <w:r w:rsidR="005E519E">
        <w:tab/>
      </w:r>
      <w:r w:rsidR="005E519E">
        <w:tab/>
      </w:r>
      <w:r>
        <w:t>$m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2172"/>
        <w:gridCol w:w="3107"/>
      </w:tblGrid>
      <w:tr w:rsidR="009073EE" w:rsidTr="005E519E">
        <w:tc>
          <w:tcPr>
            <w:tcW w:w="4158" w:type="dxa"/>
          </w:tcPr>
          <w:p w:rsidR="009073EE" w:rsidRPr="005E519E" w:rsidRDefault="009073EE">
            <w:pPr>
              <w:rPr>
                <w:b/>
              </w:rPr>
            </w:pPr>
            <w:r w:rsidRPr="005E519E">
              <w:rPr>
                <w:b/>
              </w:rPr>
              <w:t>Fixed Assets</w:t>
            </w:r>
          </w:p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Default="009073EE">
            <w:r>
              <w:t>Fixed Assets</w:t>
            </w:r>
          </w:p>
        </w:tc>
        <w:tc>
          <w:tcPr>
            <w:tcW w:w="2226" w:type="dxa"/>
          </w:tcPr>
          <w:p w:rsidR="009073EE" w:rsidRDefault="005E519E">
            <w:r>
              <w:t>600</w:t>
            </w:r>
          </w:p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Default="009073EE">
            <w:r>
              <w:t xml:space="preserve">Accumulated Depreciation </w:t>
            </w:r>
          </w:p>
        </w:tc>
        <w:tc>
          <w:tcPr>
            <w:tcW w:w="2226" w:type="dxa"/>
          </w:tcPr>
          <w:p w:rsidR="009073EE" w:rsidRDefault="005E519E">
            <w:r>
              <w:t>30</w:t>
            </w:r>
          </w:p>
        </w:tc>
        <w:tc>
          <w:tcPr>
            <w:tcW w:w="3192" w:type="dxa"/>
            <w:tcBorders>
              <w:bottom w:val="single" w:sz="24" w:space="0" w:color="auto"/>
            </w:tcBorders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Pr="005E519E" w:rsidRDefault="009073EE">
            <w:pPr>
              <w:rPr>
                <w:b/>
              </w:rPr>
            </w:pPr>
            <w:r w:rsidRPr="005E519E">
              <w:rPr>
                <w:b/>
              </w:rPr>
              <w:t>Net Fixed Assets</w:t>
            </w:r>
          </w:p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  <w:tcBorders>
              <w:top w:val="single" w:sz="24" w:space="0" w:color="auto"/>
            </w:tcBorders>
          </w:tcPr>
          <w:p w:rsidR="009073EE" w:rsidRDefault="005E519E">
            <w:r>
              <w:t>570</w:t>
            </w:r>
          </w:p>
        </w:tc>
      </w:tr>
      <w:tr w:rsidR="009073EE" w:rsidTr="005E519E">
        <w:tc>
          <w:tcPr>
            <w:tcW w:w="4158" w:type="dxa"/>
          </w:tcPr>
          <w:p w:rsidR="009073EE" w:rsidRDefault="009073EE"/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Pr="005E519E" w:rsidRDefault="009073EE">
            <w:pPr>
              <w:rPr>
                <w:b/>
              </w:rPr>
            </w:pPr>
            <w:r w:rsidRPr="005E519E">
              <w:rPr>
                <w:b/>
              </w:rPr>
              <w:t>Current Assets</w:t>
            </w:r>
          </w:p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Default="009073EE">
            <w:r>
              <w:t>Cash</w:t>
            </w:r>
          </w:p>
        </w:tc>
        <w:tc>
          <w:tcPr>
            <w:tcW w:w="2226" w:type="dxa"/>
          </w:tcPr>
          <w:p w:rsidR="009073EE" w:rsidRDefault="005E519E">
            <w:r>
              <w:t>20</w:t>
            </w:r>
          </w:p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Default="009073EE">
            <w:r>
              <w:t>Debtors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073EE" w:rsidRDefault="005E519E">
            <w:r>
              <w:t>15</w:t>
            </w:r>
          </w:p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  <w:tcBorders>
              <w:right w:val="single" w:sz="4" w:space="0" w:color="auto"/>
            </w:tcBorders>
          </w:tcPr>
          <w:p w:rsidR="009073EE" w:rsidRDefault="009073EE">
            <w:r>
              <w:t>Stock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73EE" w:rsidRDefault="005E519E">
            <w:r>
              <w:t>55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Pr="005E519E" w:rsidRDefault="009073EE">
            <w:pPr>
              <w:rPr>
                <w:b/>
              </w:rPr>
            </w:pPr>
            <w:r w:rsidRPr="005E519E">
              <w:rPr>
                <w:b/>
              </w:rPr>
              <w:t>Total Current Assets</w:t>
            </w:r>
          </w:p>
        </w:tc>
        <w:tc>
          <w:tcPr>
            <w:tcW w:w="2226" w:type="dxa"/>
            <w:tcBorders>
              <w:top w:val="single" w:sz="24" w:space="0" w:color="auto"/>
            </w:tcBorders>
          </w:tcPr>
          <w:p w:rsidR="009073EE" w:rsidRDefault="005E519E">
            <w:r>
              <w:t>90</w:t>
            </w:r>
          </w:p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Default="009073EE"/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Pr="005E519E" w:rsidRDefault="005E519E">
            <w:pPr>
              <w:rPr>
                <w:b/>
              </w:rPr>
            </w:pPr>
            <w:r w:rsidRPr="005E519E">
              <w:rPr>
                <w:b/>
              </w:rPr>
              <w:t>Current Liabilities</w:t>
            </w:r>
          </w:p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Default="005E519E">
            <w:r>
              <w:t>Overdraft</w:t>
            </w:r>
          </w:p>
        </w:tc>
        <w:tc>
          <w:tcPr>
            <w:tcW w:w="2226" w:type="dxa"/>
          </w:tcPr>
          <w:p w:rsidR="009073EE" w:rsidRDefault="005E519E">
            <w:r>
              <w:t>10</w:t>
            </w:r>
          </w:p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Default="005E519E">
            <w:r>
              <w:t>Creditors</w:t>
            </w:r>
          </w:p>
        </w:tc>
        <w:tc>
          <w:tcPr>
            <w:tcW w:w="2226" w:type="dxa"/>
          </w:tcPr>
          <w:p w:rsidR="009073EE" w:rsidRDefault="005E519E">
            <w:r>
              <w:t>20</w:t>
            </w:r>
          </w:p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Default="005E519E">
            <w:r>
              <w:t>Short-term Loans</w:t>
            </w:r>
          </w:p>
        </w:tc>
        <w:tc>
          <w:tcPr>
            <w:tcW w:w="2226" w:type="dxa"/>
            <w:tcBorders>
              <w:bottom w:val="single" w:sz="24" w:space="0" w:color="auto"/>
            </w:tcBorders>
          </w:tcPr>
          <w:p w:rsidR="009073EE" w:rsidRDefault="005E519E">
            <w:r>
              <w:t>15</w:t>
            </w:r>
          </w:p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Pr="005E519E" w:rsidRDefault="005E519E">
            <w:pPr>
              <w:rPr>
                <w:b/>
              </w:rPr>
            </w:pPr>
            <w:r w:rsidRPr="005E519E">
              <w:rPr>
                <w:b/>
              </w:rPr>
              <w:t>Total Current Liabilities</w:t>
            </w:r>
          </w:p>
        </w:tc>
        <w:tc>
          <w:tcPr>
            <w:tcW w:w="2226" w:type="dxa"/>
            <w:tcBorders>
              <w:top w:val="single" w:sz="24" w:space="0" w:color="auto"/>
            </w:tcBorders>
          </w:tcPr>
          <w:p w:rsidR="009073EE" w:rsidRDefault="005E519E">
            <w:r>
              <w:t>45</w:t>
            </w:r>
          </w:p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Default="009073EE"/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  <w:tcBorders>
              <w:bottom w:val="single" w:sz="24" w:space="0" w:color="auto"/>
            </w:tcBorders>
          </w:tcPr>
          <w:p w:rsidR="009073EE" w:rsidRDefault="009073EE"/>
        </w:tc>
      </w:tr>
      <w:tr w:rsidR="005E519E" w:rsidTr="005E519E">
        <w:tc>
          <w:tcPr>
            <w:tcW w:w="4158" w:type="dxa"/>
          </w:tcPr>
          <w:p w:rsidR="005E519E" w:rsidRDefault="005E519E"/>
        </w:tc>
        <w:tc>
          <w:tcPr>
            <w:tcW w:w="2226" w:type="dxa"/>
          </w:tcPr>
          <w:p w:rsidR="005E519E" w:rsidRDefault="005E519E"/>
        </w:tc>
        <w:tc>
          <w:tcPr>
            <w:tcW w:w="3192" w:type="dxa"/>
            <w:tcBorders>
              <w:bottom w:val="single" w:sz="24" w:space="0" w:color="auto"/>
            </w:tcBorders>
          </w:tcPr>
          <w:p w:rsidR="005E519E" w:rsidRDefault="005E519E"/>
        </w:tc>
      </w:tr>
      <w:tr w:rsidR="009073EE" w:rsidTr="005E519E">
        <w:tc>
          <w:tcPr>
            <w:tcW w:w="4158" w:type="dxa"/>
          </w:tcPr>
          <w:p w:rsidR="009073EE" w:rsidRDefault="005E519E">
            <w:r>
              <w:t>Net Current Assets (Working Capital)</w:t>
            </w:r>
          </w:p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  <w:tcBorders>
              <w:top w:val="single" w:sz="24" w:space="0" w:color="auto"/>
            </w:tcBorders>
          </w:tcPr>
          <w:p w:rsidR="009073EE" w:rsidRDefault="005E519E">
            <w:r>
              <w:t>45</w:t>
            </w:r>
          </w:p>
        </w:tc>
      </w:tr>
      <w:tr w:rsidR="009073EE" w:rsidTr="005E519E">
        <w:tc>
          <w:tcPr>
            <w:tcW w:w="4158" w:type="dxa"/>
          </w:tcPr>
          <w:p w:rsidR="009073EE" w:rsidRDefault="005E519E">
            <w:r>
              <w:t>Total Assets Less Current Liabilities</w:t>
            </w:r>
          </w:p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</w:tcPr>
          <w:p w:rsidR="009073EE" w:rsidRDefault="005E519E">
            <w:r>
              <w:t>615</w:t>
            </w:r>
          </w:p>
        </w:tc>
      </w:tr>
      <w:tr w:rsidR="009073EE" w:rsidTr="005E519E">
        <w:tc>
          <w:tcPr>
            <w:tcW w:w="4158" w:type="dxa"/>
          </w:tcPr>
          <w:p w:rsidR="009073EE" w:rsidRDefault="009073EE"/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Pr="005E519E" w:rsidRDefault="005E519E">
            <w:pPr>
              <w:rPr>
                <w:b/>
              </w:rPr>
            </w:pPr>
            <w:r w:rsidRPr="005E519E">
              <w:rPr>
                <w:b/>
              </w:rPr>
              <w:t xml:space="preserve">Long-term Liabilities </w:t>
            </w:r>
          </w:p>
        </w:tc>
        <w:tc>
          <w:tcPr>
            <w:tcW w:w="2226" w:type="dxa"/>
          </w:tcPr>
          <w:p w:rsidR="009073EE" w:rsidRDefault="005E519E">
            <w:r>
              <w:t>250</w:t>
            </w:r>
          </w:p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Default="009073EE"/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  <w:tcBorders>
              <w:bottom w:val="single" w:sz="24" w:space="0" w:color="auto"/>
            </w:tcBorders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Pr="005E519E" w:rsidRDefault="005E519E">
            <w:pPr>
              <w:rPr>
                <w:b/>
              </w:rPr>
            </w:pPr>
            <w:r w:rsidRPr="005E519E">
              <w:rPr>
                <w:b/>
              </w:rPr>
              <w:t xml:space="preserve">Net Assets </w:t>
            </w:r>
          </w:p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  <w:tcBorders>
              <w:top w:val="single" w:sz="24" w:space="0" w:color="auto"/>
            </w:tcBorders>
          </w:tcPr>
          <w:p w:rsidR="009073EE" w:rsidRDefault="005E519E">
            <w:r>
              <w:t>365</w:t>
            </w:r>
          </w:p>
        </w:tc>
      </w:tr>
      <w:tr w:rsidR="003030D3" w:rsidTr="005E519E">
        <w:tc>
          <w:tcPr>
            <w:tcW w:w="4158" w:type="dxa"/>
          </w:tcPr>
          <w:p w:rsidR="003030D3" w:rsidRPr="005E519E" w:rsidRDefault="003030D3">
            <w:pPr>
              <w:rPr>
                <w:b/>
              </w:rPr>
            </w:pPr>
            <w:r>
              <w:rPr>
                <w:b/>
              </w:rPr>
              <w:t>Financed By:</w:t>
            </w:r>
          </w:p>
        </w:tc>
        <w:tc>
          <w:tcPr>
            <w:tcW w:w="2226" w:type="dxa"/>
          </w:tcPr>
          <w:p w:rsidR="003030D3" w:rsidRDefault="003030D3"/>
        </w:tc>
        <w:tc>
          <w:tcPr>
            <w:tcW w:w="3192" w:type="dxa"/>
            <w:tcBorders>
              <w:top w:val="single" w:sz="24" w:space="0" w:color="auto"/>
            </w:tcBorders>
          </w:tcPr>
          <w:p w:rsidR="003030D3" w:rsidRDefault="003030D3"/>
        </w:tc>
      </w:tr>
      <w:tr w:rsidR="009073EE" w:rsidTr="005E519E">
        <w:tc>
          <w:tcPr>
            <w:tcW w:w="4158" w:type="dxa"/>
          </w:tcPr>
          <w:p w:rsidR="009073EE" w:rsidRDefault="005E519E">
            <w:r>
              <w:t xml:space="preserve">Share Capital </w:t>
            </w:r>
          </w:p>
        </w:tc>
        <w:tc>
          <w:tcPr>
            <w:tcW w:w="2226" w:type="dxa"/>
          </w:tcPr>
          <w:p w:rsidR="009073EE" w:rsidRDefault="005E519E">
            <w:r>
              <w:t>220</w:t>
            </w:r>
          </w:p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Default="005E519E">
            <w:r>
              <w:t>Retained Profit</w:t>
            </w:r>
          </w:p>
        </w:tc>
        <w:tc>
          <w:tcPr>
            <w:tcW w:w="2226" w:type="dxa"/>
          </w:tcPr>
          <w:p w:rsidR="009073EE" w:rsidRDefault="005E519E">
            <w:r>
              <w:t>145</w:t>
            </w:r>
          </w:p>
        </w:tc>
        <w:tc>
          <w:tcPr>
            <w:tcW w:w="3192" w:type="dxa"/>
          </w:tcPr>
          <w:p w:rsidR="009073EE" w:rsidRDefault="009073EE"/>
        </w:tc>
      </w:tr>
      <w:tr w:rsidR="009073EE" w:rsidTr="005E519E">
        <w:tc>
          <w:tcPr>
            <w:tcW w:w="4158" w:type="dxa"/>
          </w:tcPr>
          <w:p w:rsidR="009073EE" w:rsidRPr="005E519E" w:rsidRDefault="005E519E">
            <w:pPr>
              <w:rPr>
                <w:b/>
              </w:rPr>
            </w:pPr>
            <w:r w:rsidRPr="005E519E">
              <w:rPr>
                <w:b/>
              </w:rPr>
              <w:t>Equity</w:t>
            </w:r>
          </w:p>
        </w:tc>
        <w:tc>
          <w:tcPr>
            <w:tcW w:w="2226" w:type="dxa"/>
          </w:tcPr>
          <w:p w:rsidR="009073EE" w:rsidRDefault="009073EE"/>
        </w:tc>
        <w:tc>
          <w:tcPr>
            <w:tcW w:w="3192" w:type="dxa"/>
          </w:tcPr>
          <w:p w:rsidR="009073EE" w:rsidRDefault="005E519E">
            <w:r>
              <w:t>365</w:t>
            </w:r>
          </w:p>
        </w:tc>
      </w:tr>
    </w:tbl>
    <w:p w:rsidR="009073EE" w:rsidRDefault="009073EE"/>
    <w:p w:rsidR="002F5904" w:rsidRDefault="002F5904"/>
    <w:p w:rsidR="002F5904" w:rsidRDefault="002F5904"/>
    <w:p w:rsidR="002F5904" w:rsidRDefault="002F5904"/>
    <w:p w:rsidR="002F5904" w:rsidRDefault="002F5904"/>
    <w:p w:rsidR="002F5904" w:rsidRDefault="002F5904"/>
    <w:p w:rsidR="002F5904" w:rsidRDefault="002F5904"/>
    <w:p w:rsidR="002F5904" w:rsidRDefault="002F5904"/>
    <w:p w:rsidR="002F5904" w:rsidRDefault="002F5904"/>
    <w:p w:rsidR="002F5904" w:rsidRDefault="002F5904"/>
    <w:p w:rsidR="002F5904" w:rsidRDefault="002F5904"/>
    <w:p w:rsidR="002F5904" w:rsidRDefault="002F5904"/>
    <w:p w:rsidR="002F5904" w:rsidRDefault="002F5904"/>
    <w:p w:rsidR="002F5904" w:rsidRDefault="002F59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9"/>
        <w:gridCol w:w="2167"/>
        <w:gridCol w:w="3104"/>
      </w:tblGrid>
      <w:tr w:rsidR="002F5904" w:rsidTr="003758A2">
        <w:tc>
          <w:tcPr>
            <w:tcW w:w="4158" w:type="dxa"/>
          </w:tcPr>
          <w:p w:rsidR="002F5904" w:rsidRPr="005E519E" w:rsidRDefault="002F5904" w:rsidP="003758A2">
            <w:pPr>
              <w:rPr>
                <w:b/>
              </w:rPr>
            </w:pPr>
            <w:r w:rsidRPr="005E519E">
              <w:rPr>
                <w:b/>
              </w:rPr>
              <w:lastRenderedPageBreak/>
              <w:t>Fixed Assets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>
            <w:r>
              <w:t>Fixed Assets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>
            <w:r>
              <w:t xml:space="preserve">Accumulated Depreciation 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  <w:tcBorders>
              <w:bottom w:val="single" w:sz="24" w:space="0" w:color="auto"/>
            </w:tcBorders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Pr="005E519E" w:rsidRDefault="002F5904" w:rsidP="003758A2">
            <w:pPr>
              <w:rPr>
                <w:b/>
              </w:rPr>
            </w:pPr>
            <w:r w:rsidRPr="005E519E">
              <w:rPr>
                <w:b/>
              </w:rPr>
              <w:t>Net Fixed Assets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  <w:tcBorders>
              <w:top w:val="single" w:sz="24" w:space="0" w:color="auto"/>
            </w:tcBorders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/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Pr="005E519E" w:rsidRDefault="002F5904" w:rsidP="003758A2">
            <w:pPr>
              <w:rPr>
                <w:b/>
              </w:rPr>
            </w:pPr>
            <w:r w:rsidRPr="005E519E">
              <w:rPr>
                <w:b/>
              </w:rPr>
              <w:t>Current Assets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>
            <w:r>
              <w:t>Cash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>
            <w:r>
              <w:t>Debtors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  <w:tcBorders>
              <w:right w:val="single" w:sz="4" w:space="0" w:color="auto"/>
            </w:tcBorders>
          </w:tcPr>
          <w:p w:rsidR="002F5904" w:rsidRDefault="002F5904" w:rsidP="003758A2">
            <w:r>
              <w:t>Stock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5904" w:rsidRDefault="002F5904" w:rsidP="003758A2"/>
        </w:tc>
        <w:tc>
          <w:tcPr>
            <w:tcW w:w="3192" w:type="dxa"/>
            <w:tcBorders>
              <w:left w:val="single" w:sz="4" w:space="0" w:color="auto"/>
            </w:tcBorders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Pr="005E519E" w:rsidRDefault="002F5904" w:rsidP="003758A2">
            <w:pPr>
              <w:rPr>
                <w:b/>
              </w:rPr>
            </w:pPr>
            <w:r w:rsidRPr="005E519E">
              <w:rPr>
                <w:b/>
              </w:rPr>
              <w:t>Total Current Assets</w:t>
            </w:r>
          </w:p>
        </w:tc>
        <w:tc>
          <w:tcPr>
            <w:tcW w:w="2226" w:type="dxa"/>
            <w:tcBorders>
              <w:top w:val="single" w:sz="24" w:space="0" w:color="auto"/>
            </w:tcBorders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/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Pr="005E519E" w:rsidRDefault="002F5904" w:rsidP="003758A2">
            <w:pPr>
              <w:rPr>
                <w:b/>
              </w:rPr>
            </w:pPr>
            <w:r w:rsidRPr="005E519E">
              <w:rPr>
                <w:b/>
              </w:rPr>
              <w:t>Current Liabilities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>
            <w:r>
              <w:t>Overdraft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>
            <w:r>
              <w:t>Creditors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>
            <w:r>
              <w:t>Short-term Loans</w:t>
            </w:r>
          </w:p>
        </w:tc>
        <w:tc>
          <w:tcPr>
            <w:tcW w:w="2226" w:type="dxa"/>
            <w:tcBorders>
              <w:bottom w:val="single" w:sz="24" w:space="0" w:color="auto"/>
            </w:tcBorders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Pr="005E519E" w:rsidRDefault="002F5904" w:rsidP="003758A2">
            <w:pPr>
              <w:rPr>
                <w:b/>
              </w:rPr>
            </w:pPr>
            <w:r w:rsidRPr="005E519E">
              <w:rPr>
                <w:b/>
              </w:rPr>
              <w:t>Total Current Liabilities</w:t>
            </w:r>
          </w:p>
        </w:tc>
        <w:tc>
          <w:tcPr>
            <w:tcW w:w="2226" w:type="dxa"/>
            <w:tcBorders>
              <w:top w:val="single" w:sz="24" w:space="0" w:color="auto"/>
            </w:tcBorders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/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  <w:tcBorders>
              <w:bottom w:val="single" w:sz="24" w:space="0" w:color="auto"/>
            </w:tcBorders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/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  <w:tcBorders>
              <w:bottom w:val="single" w:sz="24" w:space="0" w:color="auto"/>
            </w:tcBorders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>
            <w:r>
              <w:t>Net Current Assets (Working Capital)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  <w:tcBorders>
              <w:top w:val="single" w:sz="24" w:space="0" w:color="auto"/>
            </w:tcBorders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>
            <w:r>
              <w:t>Total Assets Less Current Liabilities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/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Pr="005E519E" w:rsidRDefault="002F5904" w:rsidP="003758A2">
            <w:pPr>
              <w:rPr>
                <w:b/>
              </w:rPr>
            </w:pPr>
            <w:r w:rsidRPr="005E519E">
              <w:rPr>
                <w:b/>
              </w:rPr>
              <w:t xml:space="preserve">Long-term Liabilities 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/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  <w:tcBorders>
              <w:bottom w:val="single" w:sz="24" w:space="0" w:color="auto"/>
            </w:tcBorders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Pr="005E519E" w:rsidRDefault="002F5904" w:rsidP="003758A2">
            <w:pPr>
              <w:rPr>
                <w:b/>
              </w:rPr>
            </w:pPr>
            <w:r w:rsidRPr="005E519E">
              <w:rPr>
                <w:b/>
              </w:rPr>
              <w:t xml:space="preserve">Net Assets 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  <w:tcBorders>
              <w:top w:val="single" w:sz="24" w:space="0" w:color="auto"/>
            </w:tcBorders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Pr="005E519E" w:rsidRDefault="002F5904" w:rsidP="003758A2">
            <w:pPr>
              <w:rPr>
                <w:b/>
              </w:rPr>
            </w:pPr>
            <w:r>
              <w:rPr>
                <w:b/>
              </w:rPr>
              <w:t>Financed By: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  <w:tcBorders>
              <w:top w:val="single" w:sz="24" w:space="0" w:color="auto"/>
            </w:tcBorders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>
            <w:r>
              <w:t xml:space="preserve">Share Capital 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Default="002F5904" w:rsidP="003758A2">
            <w:r>
              <w:t>Retained Profit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  <w:tr w:rsidR="002F5904" w:rsidTr="003758A2">
        <w:tc>
          <w:tcPr>
            <w:tcW w:w="4158" w:type="dxa"/>
          </w:tcPr>
          <w:p w:rsidR="002F5904" w:rsidRPr="005E519E" w:rsidRDefault="002F5904" w:rsidP="003758A2">
            <w:pPr>
              <w:rPr>
                <w:b/>
              </w:rPr>
            </w:pPr>
            <w:r w:rsidRPr="005E519E">
              <w:rPr>
                <w:b/>
              </w:rPr>
              <w:t>Equity</w:t>
            </w:r>
          </w:p>
        </w:tc>
        <w:tc>
          <w:tcPr>
            <w:tcW w:w="2226" w:type="dxa"/>
          </w:tcPr>
          <w:p w:rsidR="002F5904" w:rsidRDefault="002F5904" w:rsidP="003758A2"/>
        </w:tc>
        <w:tc>
          <w:tcPr>
            <w:tcW w:w="3192" w:type="dxa"/>
          </w:tcPr>
          <w:p w:rsidR="002F5904" w:rsidRDefault="002F5904" w:rsidP="003758A2"/>
        </w:tc>
      </w:tr>
    </w:tbl>
    <w:p w:rsidR="002F5904" w:rsidRDefault="002F5904"/>
    <w:p w:rsidR="002F5904" w:rsidRDefault="002F5904"/>
    <w:p w:rsidR="002F5904" w:rsidRDefault="002F5904"/>
    <w:p w:rsidR="002F5904" w:rsidRDefault="002F5904"/>
    <w:p w:rsidR="003030D3" w:rsidRDefault="003030D3">
      <w:r>
        <w:t>Using the above table, prepare another balance sheet for the year ended 30 June 2013 after the following adjustments occurred.</w:t>
      </w:r>
    </w:p>
    <w:p w:rsidR="003030D3" w:rsidRDefault="002F5904" w:rsidP="003030D3">
      <w:pPr>
        <w:pStyle w:val="ListParagraph"/>
        <w:numPr>
          <w:ilvl w:val="0"/>
          <w:numId w:val="1"/>
        </w:numPr>
      </w:pPr>
      <w:r>
        <w:t xml:space="preserve">Cash increased by </w:t>
      </w:r>
      <w:r w:rsidR="003030D3">
        <w:t>$10 million</w:t>
      </w:r>
    </w:p>
    <w:p w:rsidR="003030D3" w:rsidRDefault="002F5904" w:rsidP="003030D3">
      <w:pPr>
        <w:pStyle w:val="ListParagraph"/>
        <w:numPr>
          <w:ilvl w:val="0"/>
          <w:numId w:val="1"/>
        </w:numPr>
      </w:pPr>
      <w:r>
        <w:t xml:space="preserve">Creditors rose by </w:t>
      </w:r>
      <w:r w:rsidR="003030D3">
        <w:t>$15 million</w:t>
      </w:r>
    </w:p>
    <w:p w:rsidR="003030D3" w:rsidRDefault="003030D3" w:rsidP="003030D3">
      <w:pPr>
        <w:pStyle w:val="ListParagraph"/>
        <w:numPr>
          <w:ilvl w:val="0"/>
          <w:numId w:val="1"/>
        </w:numPr>
      </w:pPr>
      <w:r>
        <w:t>Stock decreased</w:t>
      </w:r>
      <w:r w:rsidR="002F5904">
        <w:t xml:space="preserve"> by $5 million</w:t>
      </w:r>
    </w:p>
    <w:p w:rsidR="002F5904" w:rsidRDefault="002F5904" w:rsidP="003030D3">
      <w:pPr>
        <w:pStyle w:val="ListParagraph"/>
        <w:numPr>
          <w:ilvl w:val="0"/>
          <w:numId w:val="1"/>
        </w:numPr>
      </w:pPr>
      <w:r>
        <w:t>A long-term loan increased by 10%</w:t>
      </w:r>
    </w:p>
    <w:p w:rsidR="002F5904" w:rsidRDefault="002F5904" w:rsidP="003030D3">
      <w:pPr>
        <w:pStyle w:val="ListParagraph"/>
        <w:numPr>
          <w:ilvl w:val="0"/>
          <w:numId w:val="1"/>
        </w:numPr>
      </w:pPr>
      <w:r>
        <w:t>Debtors rose by $5 million</w:t>
      </w:r>
    </w:p>
    <w:p w:rsidR="002F5904" w:rsidRDefault="002F5904" w:rsidP="003030D3">
      <w:pPr>
        <w:pStyle w:val="ListParagraph"/>
        <w:numPr>
          <w:ilvl w:val="0"/>
          <w:numId w:val="1"/>
        </w:numPr>
      </w:pPr>
      <w:r>
        <w:t>Retained profit fell by $26 million</w:t>
      </w:r>
    </w:p>
    <w:p w:rsidR="002F5904" w:rsidRDefault="002F5904" w:rsidP="003030D3">
      <w:pPr>
        <w:pStyle w:val="ListParagraph"/>
        <w:numPr>
          <w:ilvl w:val="0"/>
          <w:numId w:val="1"/>
        </w:numPr>
      </w:pPr>
      <w:r>
        <w:t>The bank overdraft reduced by $4 million</w:t>
      </w:r>
    </w:p>
    <w:p w:rsidR="002F5904" w:rsidRDefault="002F5904" w:rsidP="003030D3">
      <w:pPr>
        <w:pStyle w:val="ListParagraph"/>
        <w:numPr>
          <w:ilvl w:val="0"/>
          <w:numId w:val="1"/>
        </w:numPr>
      </w:pPr>
      <w:r>
        <w:t>Net fixed assets, share capital and short-term loans remained the same</w:t>
      </w:r>
    </w:p>
    <w:sectPr w:rsidR="002F59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19" w:rsidRDefault="00691419" w:rsidP="00094EA7">
      <w:pPr>
        <w:spacing w:line="240" w:lineRule="auto"/>
      </w:pPr>
      <w:r>
        <w:separator/>
      </w:r>
    </w:p>
  </w:endnote>
  <w:endnote w:type="continuationSeparator" w:id="0">
    <w:p w:rsidR="00691419" w:rsidRDefault="00691419" w:rsidP="0009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19" w:rsidRDefault="00691419" w:rsidP="00094EA7">
      <w:pPr>
        <w:spacing w:line="240" w:lineRule="auto"/>
      </w:pPr>
      <w:r>
        <w:separator/>
      </w:r>
    </w:p>
  </w:footnote>
  <w:footnote w:type="continuationSeparator" w:id="0">
    <w:p w:rsidR="00691419" w:rsidRDefault="00691419" w:rsidP="00094E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D69"/>
    <w:multiLevelType w:val="hybridMultilevel"/>
    <w:tmpl w:val="6694B910"/>
    <w:lvl w:ilvl="0" w:tplc="8BE09D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9A"/>
    <w:rsid w:val="00094EA7"/>
    <w:rsid w:val="002F5904"/>
    <w:rsid w:val="003030D3"/>
    <w:rsid w:val="005E519E"/>
    <w:rsid w:val="00691419"/>
    <w:rsid w:val="007B0710"/>
    <w:rsid w:val="009073EE"/>
    <w:rsid w:val="009E5B9A"/>
    <w:rsid w:val="00E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4B91E-5993-436C-B712-8DC0726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94E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E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A7"/>
  </w:style>
  <w:style w:type="paragraph" w:styleId="Footer">
    <w:name w:val="footer"/>
    <w:basedOn w:val="Normal"/>
    <w:link w:val="FooterChar"/>
    <w:uiPriority w:val="99"/>
    <w:unhideWhenUsed/>
    <w:rsid w:val="00094E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A7"/>
  </w:style>
  <w:style w:type="paragraph" w:styleId="ListParagraph">
    <w:name w:val="List Paragraph"/>
    <w:basedOn w:val="Normal"/>
    <w:uiPriority w:val="34"/>
    <w:qFormat/>
    <w:rsid w:val="0030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Zucchero, Lauren</dc:creator>
  <cp:lastModifiedBy>Zucchero, Lauren</cp:lastModifiedBy>
  <cp:revision>2</cp:revision>
  <dcterms:created xsi:type="dcterms:W3CDTF">2017-04-24T19:22:00Z</dcterms:created>
  <dcterms:modified xsi:type="dcterms:W3CDTF">2017-04-24T19:22:00Z</dcterms:modified>
</cp:coreProperties>
</file>