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02" w:rsidRPr="00663549" w:rsidRDefault="008C7D02" w:rsidP="008C7D02">
      <w:pPr>
        <w:autoSpaceDE w:val="0"/>
        <w:autoSpaceDN w:val="0"/>
        <w:adjustRightInd w:val="0"/>
        <w:ind w:left="1080" w:hanging="1080"/>
        <w:jc w:val="center"/>
        <w:rPr>
          <w:rFonts w:cs="Times New Roman"/>
          <w:b/>
          <w:color w:val="000000"/>
          <w:sz w:val="22"/>
        </w:rPr>
      </w:pPr>
      <w:bookmarkStart w:id="0" w:name="_GoBack"/>
      <w:bookmarkEnd w:id="0"/>
      <w:r w:rsidRPr="00663549">
        <w:rPr>
          <w:rFonts w:cs="Times New Roman"/>
          <w:b/>
          <w:color w:val="000000"/>
          <w:sz w:val="22"/>
        </w:rPr>
        <w:t>Business &amp; Management Internal Assessment</w:t>
      </w:r>
    </w:p>
    <w:p w:rsidR="008C7D02" w:rsidRPr="00663549" w:rsidRDefault="008C7D02" w:rsidP="008C7D02">
      <w:pPr>
        <w:autoSpaceDE w:val="0"/>
        <w:autoSpaceDN w:val="0"/>
        <w:adjustRightInd w:val="0"/>
        <w:ind w:left="1080" w:hanging="1080"/>
        <w:jc w:val="center"/>
        <w:rPr>
          <w:rFonts w:cs="Times New Roman"/>
          <w:b/>
          <w:color w:val="000000"/>
          <w:sz w:val="22"/>
        </w:rPr>
      </w:pPr>
      <w:r w:rsidRPr="00663549">
        <w:rPr>
          <w:rFonts w:cs="Times New Roman"/>
          <w:b/>
          <w:color w:val="000000"/>
          <w:sz w:val="22"/>
        </w:rPr>
        <w:t>Requirements for the SL Written Commentary</w:t>
      </w:r>
    </w:p>
    <w:p w:rsidR="008C7D02" w:rsidRPr="008C7D02" w:rsidRDefault="008C7D02" w:rsidP="008C7D02">
      <w:pPr>
        <w:autoSpaceDE w:val="0"/>
        <w:autoSpaceDN w:val="0"/>
        <w:adjustRightInd w:val="0"/>
        <w:rPr>
          <w:rFonts w:cs="Times New Roman"/>
          <w:color w:val="000000"/>
          <w:sz w:val="22"/>
        </w:rPr>
      </w:pPr>
    </w:p>
    <w:p w:rsidR="008C7D02" w:rsidRPr="00663549" w:rsidRDefault="008C7D02" w:rsidP="008C7D02">
      <w:pPr>
        <w:pStyle w:val="ListParagraph"/>
        <w:numPr>
          <w:ilvl w:val="0"/>
          <w:numId w:val="1"/>
        </w:numPr>
        <w:autoSpaceDE w:val="0"/>
        <w:autoSpaceDN w:val="0"/>
        <w:adjustRightInd w:val="0"/>
        <w:rPr>
          <w:rFonts w:cs="Times New Roman"/>
          <w:color w:val="000000"/>
          <w:sz w:val="22"/>
        </w:rPr>
      </w:pPr>
      <w:r w:rsidRPr="00663549">
        <w:rPr>
          <w:rFonts w:cs="Times New Roman"/>
          <w:color w:val="000000"/>
          <w:sz w:val="22"/>
        </w:rPr>
        <w:t xml:space="preserve">The subject matter for the </w:t>
      </w:r>
      <w:r w:rsidR="00663549">
        <w:rPr>
          <w:rFonts w:cs="Times New Roman"/>
          <w:color w:val="000000"/>
          <w:sz w:val="22"/>
        </w:rPr>
        <w:t>IA</w:t>
      </w:r>
      <w:r w:rsidRPr="00663549">
        <w:rPr>
          <w:rFonts w:cs="Times New Roman"/>
          <w:color w:val="000000"/>
          <w:sz w:val="22"/>
        </w:rPr>
        <w:t xml:space="preserve"> must be chosen from a topic (s) or subtopic (s) from the Standard Level syllabus.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The purpose of the assignment will be the application of business theory learned in the classroom to a contemporary business issue. This will be achiev</w:t>
      </w:r>
      <w:r w:rsidR="00663549">
        <w:rPr>
          <w:rFonts w:cs="Times New Roman"/>
          <w:color w:val="000000"/>
          <w:sz w:val="22"/>
        </w:rPr>
        <w:t>ed through the production of a written commentary</w:t>
      </w:r>
      <w:r w:rsidRPr="008C7D02">
        <w:rPr>
          <w:rFonts w:cs="Times New Roman"/>
          <w:color w:val="000000"/>
          <w:sz w:val="22"/>
        </w:rPr>
        <w:t xml:space="preserve">, not exceeding 1500 words. </w:t>
      </w:r>
    </w:p>
    <w:p w:rsidR="008C7D02" w:rsidRPr="008C7D02" w:rsidRDefault="008C7D02" w:rsidP="00663549">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The </w:t>
      </w:r>
      <w:r w:rsidR="00663549">
        <w:rPr>
          <w:rFonts w:cs="Times New Roman"/>
          <w:color w:val="000000"/>
          <w:sz w:val="22"/>
        </w:rPr>
        <w:t>IA</w:t>
      </w:r>
      <w:r w:rsidRPr="008C7D02">
        <w:rPr>
          <w:rFonts w:cs="Times New Roman"/>
          <w:color w:val="000000"/>
          <w:sz w:val="22"/>
        </w:rPr>
        <w:t xml:space="preserve"> must examine a current business or commercial issue, or problem, which will require analysis and evaluation. </w:t>
      </w:r>
      <w:r w:rsidR="00663549" w:rsidRPr="008C7D02">
        <w:rPr>
          <w:rFonts w:cs="Times New Roman"/>
          <w:color w:val="000000"/>
          <w:sz w:val="22"/>
        </w:rPr>
        <w:t>Judgments</w:t>
      </w:r>
      <w:r w:rsidRPr="008C7D02">
        <w:rPr>
          <w:rFonts w:cs="Times New Roman"/>
          <w:color w:val="000000"/>
          <w:sz w:val="22"/>
        </w:rPr>
        <w:t xml:space="preserve"> are likely to be made throughout the article, but most importantly within its conclusion.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The student is expected to show understanding and application of a clearly identified business concept, or concepts included</w:t>
      </w:r>
      <w:r w:rsidR="00663549">
        <w:rPr>
          <w:rFonts w:cs="Times New Roman"/>
          <w:color w:val="000000"/>
          <w:sz w:val="22"/>
        </w:rPr>
        <w:t xml:space="preserve"> in the Standard Level program</w:t>
      </w:r>
      <w:r w:rsidRPr="008C7D02">
        <w:rPr>
          <w:rFonts w:cs="Times New Roman"/>
          <w:color w:val="000000"/>
          <w:sz w:val="22"/>
        </w:rPr>
        <w:t xml:space="preserve"> and show how the concept(s) apply to the selected contemporary issue.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In most cases the production of the </w:t>
      </w:r>
      <w:r w:rsidR="00663549">
        <w:rPr>
          <w:rFonts w:cs="Times New Roman"/>
          <w:color w:val="000000"/>
          <w:sz w:val="22"/>
        </w:rPr>
        <w:t>IA</w:t>
      </w:r>
      <w:r w:rsidRPr="008C7D02">
        <w:rPr>
          <w:rFonts w:cs="Times New Roman"/>
          <w:color w:val="000000"/>
          <w:sz w:val="22"/>
        </w:rPr>
        <w:t xml:space="preserve"> will rely solely on the collection and analysis of secondary data. However, the collection of some primary data, such as customer satisfaction data, is not excluded, but is not expected in the majority of </w:t>
      </w:r>
      <w:r w:rsidR="00663549">
        <w:rPr>
          <w:rFonts w:cs="Times New Roman"/>
          <w:color w:val="000000"/>
          <w:sz w:val="22"/>
        </w:rPr>
        <w:t>IAs</w:t>
      </w:r>
      <w:r w:rsidRPr="008C7D02">
        <w:rPr>
          <w:rFonts w:cs="Times New Roman"/>
          <w:color w:val="000000"/>
          <w:sz w:val="22"/>
        </w:rPr>
        <w:t xml:space="preserve">. </w:t>
      </w:r>
    </w:p>
    <w:p w:rsidR="008C7D02" w:rsidRPr="00663549"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The title of the </w:t>
      </w:r>
      <w:r w:rsidR="00663549">
        <w:rPr>
          <w:rFonts w:cs="Times New Roman"/>
          <w:color w:val="000000"/>
          <w:sz w:val="22"/>
        </w:rPr>
        <w:t>IA</w:t>
      </w:r>
      <w:r w:rsidRPr="008C7D02">
        <w:rPr>
          <w:rFonts w:cs="Times New Roman"/>
          <w:color w:val="000000"/>
          <w:sz w:val="22"/>
        </w:rPr>
        <w:t xml:space="preserve"> should include a question worthy of examination. An example might be, ‘Can the independent food retailer survive?</w:t>
      </w:r>
      <w:proofErr w:type="gramStart"/>
      <w:r w:rsidRPr="008C7D02">
        <w:rPr>
          <w:rFonts w:cs="Times New Roman"/>
          <w:color w:val="000000"/>
          <w:sz w:val="22"/>
        </w:rPr>
        <w:t>’.</w:t>
      </w:r>
      <w:proofErr w:type="gramEnd"/>
      <w:r w:rsidRPr="008C7D02">
        <w:rPr>
          <w:rFonts w:cs="Times New Roman"/>
          <w:color w:val="000000"/>
          <w:sz w:val="22"/>
        </w:rPr>
        <w:t xml:space="preserve"> The </w:t>
      </w:r>
      <w:r w:rsidR="00663549">
        <w:rPr>
          <w:rFonts w:cs="Times New Roman"/>
          <w:color w:val="000000"/>
          <w:sz w:val="22"/>
        </w:rPr>
        <w:t>IA</w:t>
      </w:r>
      <w:r w:rsidRPr="008C7D02">
        <w:rPr>
          <w:rFonts w:cs="Times New Roman"/>
          <w:color w:val="000000"/>
          <w:sz w:val="22"/>
        </w:rPr>
        <w:t xml:space="preserve"> could then examine business concepts such as economies of scale, mergers and acquisitions, distribution chains, the marketing mix, and the impact of changes in the external environment represented as economic, social and demographic trends.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The candidate is likely to make </w:t>
      </w:r>
      <w:r w:rsidR="00663549" w:rsidRPr="008C7D02">
        <w:rPr>
          <w:rFonts w:cs="Times New Roman"/>
          <w:color w:val="000000"/>
          <w:sz w:val="22"/>
        </w:rPr>
        <w:t>judgments</w:t>
      </w:r>
      <w:r w:rsidRPr="008C7D02">
        <w:rPr>
          <w:rFonts w:cs="Times New Roman"/>
          <w:color w:val="000000"/>
          <w:sz w:val="22"/>
        </w:rPr>
        <w:t xml:space="preserve"> throughout the </w:t>
      </w:r>
      <w:r w:rsidR="00663549">
        <w:rPr>
          <w:rFonts w:cs="Times New Roman"/>
          <w:color w:val="000000"/>
          <w:sz w:val="22"/>
        </w:rPr>
        <w:t>IA</w:t>
      </w:r>
      <w:r w:rsidRPr="008C7D02">
        <w:rPr>
          <w:rFonts w:cs="Times New Roman"/>
          <w:color w:val="000000"/>
          <w:sz w:val="22"/>
        </w:rPr>
        <w:t xml:space="preserve"> about the significance and nature of change, but would also be expected to answer the overall question regarding survival of independent food retailers in the </w:t>
      </w:r>
      <w:r w:rsidR="00663549">
        <w:rPr>
          <w:rFonts w:cs="Times New Roman"/>
          <w:color w:val="000000"/>
          <w:sz w:val="22"/>
        </w:rPr>
        <w:t>IAs</w:t>
      </w:r>
      <w:r w:rsidRPr="008C7D02">
        <w:rPr>
          <w:rFonts w:cs="Times New Roman"/>
          <w:color w:val="000000"/>
          <w:sz w:val="22"/>
        </w:rPr>
        <w:t xml:space="preserve"> conclusion.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The </w:t>
      </w:r>
      <w:r w:rsidR="00663549">
        <w:rPr>
          <w:rFonts w:cs="Times New Roman"/>
          <w:color w:val="000000"/>
          <w:sz w:val="22"/>
        </w:rPr>
        <w:t>IA</w:t>
      </w:r>
      <w:r w:rsidRPr="008C7D02">
        <w:rPr>
          <w:rFonts w:cs="Times New Roman"/>
          <w:color w:val="000000"/>
          <w:sz w:val="22"/>
        </w:rPr>
        <w:t xml:space="preserve"> format should not preclude the use </w:t>
      </w:r>
      <w:r w:rsidRPr="00663549">
        <w:rPr>
          <w:rFonts w:cs="Times New Roman"/>
          <w:color w:val="000000"/>
          <w:sz w:val="22"/>
        </w:rPr>
        <w:t xml:space="preserve">of </w:t>
      </w:r>
      <w:r w:rsidRPr="008C7D02">
        <w:rPr>
          <w:rFonts w:cs="Times New Roman"/>
          <w:color w:val="000000"/>
          <w:sz w:val="22"/>
        </w:rPr>
        <w:t xml:space="preserve">numerate techniques such as ratio analysis or statistical trends, tables or graphs, as the inclusion of appropriate data is frequently the case in articles in business magazines and publications. This data can provide the basis for analysis and provide evidence for judgments made.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The candidate is expected to research the </w:t>
      </w:r>
      <w:r w:rsidR="00663549">
        <w:rPr>
          <w:rFonts w:cs="Times New Roman"/>
          <w:color w:val="000000"/>
          <w:sz w:val="22"/>
        </w:rPr>
        <w:t>IA</w:t>
      </w:r>
      <w:r w:rsidRPr="008C7D02">
        <w:rPr>
          <w:rFonts w:cs="Times New Roman"/>
          <w:color w:val="000000"/>
          <w:sz w:val="22"/>
        </w:rPr>
        <w:t xml:space="preserve"> and to include with it </w:t>
      </w:r>
      <w:r w:rsidRPr="00663549">
        <w:rPr>
          <w:rFonts w:cs="Times New Roman"/>
          <w:b/>
          <w:color w:val="000000"/>
          <w:sz w:val="22"/>
        </w:rPr>
        <w:t xml:space="preserve">three to </w:t>
      </w:r>
      <w:r w:rsidRPr="008C7D02">
        <w:rPr>
          <w:rFonts w:cs="Times New Roman"/>
          <w:b/>
          <w:bCs/>
          <w:color w:val="000000"/>
          <w:sz w:val="22"/>
        </w:rPr>
        <w:t xml:space="preserve">five </w:t>
      </w:r>
      <w:r w:rsidRPr="008C7D02">
        <w:rPr>
          <w:rFonts w:cs="Times New Roman"/>
          <w:color w:val="000000"/>
          <w:sz w:val="22"/>
        </w:rPr>
        <w:t xml:space="preserve">supporting documents from which the </w:t>
      </w:r>
      <w:r w:rsidRPr="008C7D02">
        <w:rPr>
          <w:rFonts w:cs="Times New Roman"/>
          <w:i/>
          <w:iCs/>
          <w:color w:val="000000"/>
          <w:sz w:val="22"/>
        </w:rPr>
        <w:t xml:space="preserve">majority </w:t>
      </w:r>
      <w:r w:rsidRPr="008C7D02">
        <w:rPr>
          <w:rFonts w:cs="Times New Roman"/>
          <w:color w:val="000000"/>
          <w:sz w:val="22"/>
        </w:rPr>
        <w:t xml:space="preserve">of the information for the article has been obtained. These documents </w:t>
      </w:r>
      <w:r w:rsidR="00663549" w:rsidRPr="00663549">
        <w:rPr>
          <w:rFonts w:cs="Times New Roman"/>
          <w:color w:val="000000"/>
          <w:sz w:val="22"/>
        </w:rPr>
        <w:t xml:space="preserve">must be current (within two years) and </w:t>
      </w:r>
      <w:r w:rsidRPr="008C7D02">
        <w:rPr>
          <w:rFonts w:cs="Times New Roman"/>
          <w:color w:val="000000"/>
          <w:sz w:val="22"/>
        </w:rPr>
        <w:t xml:space="preserve">could include some of the following: </w:t>
      </w:r>
    </w:p>
    <w:p w:rsidR="008C7D02" w:rsidRPr="008C7D02" w:rsidRDefault="008C7D02" w:rsidP="008C7D02">
      <w:pPr>
        <w:autoSpaceDE w:val="0"/>
        <w:autoSpaceDN w:val="0"/>
        <w:adjustRightInd w:val="0"/>
        <w:rPr>
          <w:rFonts w:cs="Times New Roman"/>
          <w:color w:val="000000"/>
          <w:sz w:val="22"/>
        </w:rPr>
      </w:pP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Market research surveys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Articles from the local, national or international press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Financial reports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Business accounts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Business plans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Mission statements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Web based surveys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Extracts from company websites or printed materials </w:t>
      </w:r>
    </w:p>
    <w:p w:rsidR="008C7D02" w:rsidRPr="008C7D02" w:rsidRDefault="008C7D02" w:rsidP="008C7D02">
      <w:pPr>
        <w:autoSpaceDE w:val="0"/>
        <w:autoSpaceDN w:val="0"/>
        <w:adjustRightInd w:val="0"/>
        <w:ind w:left="2880" w:hanging="360"/>
        <w:rPr>
          <w:rFonts w:cs="Times New Roman"/>
          <w:color w:val="000000"/>
          <w:sz w:val="22"/>
        </w:rPr>
      </w:pPr>
      <w:r w:rsidRPr="008C7D02">
        <w:rPr>
          <w:rFonts w:cs="Times New Roman"/>
          <w:color w:val="000000"/>
          <w:sz w:val="22"/>
        </w:rPr>
        <w:t xml:space="preserve">Government and </w:t>
      </w:r>
      <w:r w:rsidR="00D20642">
        <w:rPr>
          <w:rFonts w:cs="Times New Roman"/>
          <w:color w:val="000000"/>
          <w:sz w:val="22"/>
        </w:rPr>
        <w:t>other</w:t>
      </w:r>
      <w:r w:rsidRPr="008C7D02">
        <w:rPr>
          <w:rFonts w:cs="Times New Roman"/>
          <w:color w:val="000000"/>
          <w:sz w:val="22"/>
        </w:rPr>
        <w:t xml:space="preserve"> statistics </w:t>
      </w:r>
    </w:p>
    <w:p w:rsidR="008C7D02" w:rsidRDefault="00F261AF" w:rsidP="008C7D02">
      <w:pPr>
        <w:autoSpaceDE w:val="0"/>
        <w:autoSpaceDN w:val="0"/>
        <w:adjustRightInd w:val="0"/>
        <w:ind w:left="2880" w:hanging="360"/>
        <w:rPr>
          <w:rFonts w:cs="Times New Roman"/>
          <w:color w:val="000000"/>
          <w:sz w:val="22"/>
        </w:rPr>
      </w:pPr>
      <w:r>
        <w:rPr>
          <w:rFonts w:cs="Times New Roman"/>
          <w:color w:val="000000"/>
          <w:sz w:val="22"/>
        </w:rPr>
        <w:t>Academic publications</w:t>
      </w:r>
    </w:p>
    <w:p w:rsidR="00F261AF" w:rsidRDefault="00F261AF" w:rsidP="008C7D02">
      <w:pPr>
        <w:autoSpaceDE w:val="0"/>
        <w:autoSpaceDN w:val="0"/>
        <w:adjustRightInd w:val="0"/>
        <w:ind w:left="2880" w:hanging="360"/>
        <w:rPr>
          <w:rFonts w:cs="Times New Roman"/>
          <w:color w:val="000000"/>
          <w:sz w:val="22"/>
        </w:rPr>
      </w:pPr>
      <w:r>
        <w:rPr>
          <w:rFonts w:cs="Times New Roman"/>
          <w:color w:val="000000"/>
          <w:sz w:val="22"/>
        </w:rPr>
        <w:t>Responses to questionnaires (blank copy of survey and tabulated results)</w:t>
      </w:r>
    </w:p>
    <w:p w:rsidR="00F261AF" w:rsidRPr="008C7D02" w:rsidRDefault="00F261AF" w:rsidP="008C7D02">
      <w:pPr>
        <w:autoSpaceDE w:val="0"/>
        <w:autoSpaceDN w:val="0"/>
        <w:adjustRightInd w:val="0"/>
        <w:ind w:left="2880" w:hanging="360"/>
        <w:rPr>
          <w:rFonts w:cs="Times New Roman"/>
          <w:color w:val="000000"/>
          <w:sz w:val="22"/>
        </w:rPr>
      </w:pPr>
      <w:r>
        <w:rPr>
          <w:rFonts w:cs="Times New Roman"/>
          <w:color w:val="000000"/>
          <w:sz w:val="22"/>
        </w:rPr>
        <w:t>Transcripts of interviews and/or focus group discussions</w:t>
      </w:r>
    </w:p>
    <w:p w:rsidR="008C7D02" w:rsidRPr="00663549" w:rsidRDefault="008C7D02" w:rsidP="008C7D02">
      <w:pPr>
        <w:autoSpaceDE w:val="0"/>
        <w:autoSpaceDN w:val="0"/>
        <w:adjustRightInd w:val="0"/>
        <w:rPr>
          <w:rFonts w:cs="Times New Roman"/>
          <w:color w:val="000000"/>
          <w:sz w:val="22"/>
        </w:rPr>
      </w:pPr>
    </w:p>
    <w:p w:rsidR="008C7D02" w:rsidRPr="008C7D02"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 xml:space="preserve">The SELECTION of the documents is very important. It is expected that the </w:t>
      </w:r>
      <w:r w:rsidR="00663549">
        <w:rPr>
          <w:rFonts w:cs="Times New Roman"/>
          <w:color w:val="000000"/>
          <w:sz w:val="22"/>
        </w:rPr>
        <w:t>IAs</w:t>
      </w:r>
      <w:r w:rsidRPr="008C7D02">
        <w:rPr>
          <w:rFonts w:cs="Times New Roman"/>
          <w:color w:val="000000"/>
          <w:sz w:val="22"/>
        </w:rPr>
        <w:t xml:space="preserve"> will present contrasting ideas and views and be prepared by different authors and publications. The selection of five documents, for instance, produced by a single company would provide no balance or objectivity. </w:t>
      </w:r>
    </w:p>
    <w:p w:rsidR="008C7D02" w:rsidRPr="00663549" w:rsidRDefault="008C7D02" w:rsidP="008C7D02">
      <w:pPr>
        <w:autoSpaceDE w:val="0"/>
        <w:autoSpaceDN w:val="0"/>
        <w:adjustRightInd w:val="0"/>
        <w:rPr>
          <w:rFonts w:cs="Times New Roman"/>
          <w:color w:val="000000"/>
          <w:sz w:val="22"/>
        </w:rPr>
      </w:pPr>
    </w:p>
    <w:p w:rsidR="008C7D02" w:rsidRPr="00663549" w:rsidRDefault="008C7D02" w:rsidP="008C7D02">
      <w:pPr>
        <w:pStyle w:val="ListParagraph"/>
        <w:numPr>
          <w:ilvl w:val="0"/>
          <w:numId w:val="1"/>
        </w:numPr>
        <w:autoSpaceDE w:val="0"/>
        <w:autoSpaceDN w:val="0"/>
        <w:adjustRightInd w:val="0"/>
        <w:rPr>
          <w:rFonts w:cs="Times New Roman"/>
          <w:color w:val="000000"/>
          <w:sz w:val="22"/>
        </w:rPr>
      </w:pPr>
      <w:r w:rsidRPr="008C7D02">
        <w:rPr>
          <w:rFonts w:cs="Times New Roman"/>
          <w:color w:val="000000"/>
          <w:sz w:val="22"/>
        </w:rPr>
        <w:t>Textbooks, class notes and DVD/Videos should not be included as they cannot be accepted as one or more of the documents, although they m</w:t>
      </w:r>
      <w:r w:rsidR="00663549">
        <w:rPr>
          <w:rFonts w:cs="Times New Roman"/>
          <w:color w:val="000000"/>
          <w:sz w:val="22"/>
        </w:rPr>
        <w:t>ay provide supporting evidence and should be referenced accordingly.</w:t>
      </w:r>
    </w:p>
    <w:p w:rsidR="008C7D02" w:rsidRPr="008C7D02" w:rsidRDefault="008C7D02" w:rsidP="008C7D02">
      <w:pPr>
        <w:autoSpaceDE w:val="0"/>
        <w:autoSpaceDN w:val="0"/>
        <w:adjustRightInd w:val="0"/>
        <w:rPr>
          <w:rFonts w:cs="Times New Roman"/>
          <w:color w:val="000000"/>
          <w:sz w:val="22"/>
        </w:rPr>
      </w:pPr>
    </w:p>
    <w:p w:rsidR="00CD1615" w:rsidRPr="00663549" w:rsidRDefault="008C7D02" w:rsidP="008C7D02">
      <w:pPr>
        <w:pStyle w:val="ListParagraph"/>
        <w:numPr>
          <w:ilvl w:val="0"/>
          <w:numId w:val="1"/>
        </w:numPr>
        <w:autoSpaceDE w:val="0"/>
        <w:autoSpaceDN w:val="0"/>
        <w:adjustRightInd w:val="0"/>
        <w:rPr>
          <w:rFonts w:cs="Times New Roman"/>
          <w:sz w:val="22"/>
        </w:rPr>
      </w:pPr>
      <w:r w:rsidRPr="00663549">
        <w:rPr>
          <w:rFonts w:cs="Times New Roman"/>
          <w:color w:val="000000"/>
          <w:sz w:val="22"/>
        </w:rPr>
        <w:t xml:space="preserve">All documents attached to the </w:t>
      </w:r>
      <w:r w:rsidR="00663549">
        <w:rPr>
          <w:rFonts w:cs="Times New Roman"/>
          <w:color w:val="000000"/>
          <w:sz w:val="22"/>
        </w:rPr>
        <w:t>IA</w:t>
      </w:r>
      <w:r w:rsidRPr="00663549">
        <w:rPr>
          <w:rFonts w:cs="Times New Roman"/>
          <w:color w:val="000000"/>
          <w:sz w:val="22"/>
        </w:rPr>
        <w:t xml:space="preserve"> should be included in a bibliography presented at the end of the article. </w:t>
      </w:r>
      <w:r w:rsidR="002B4342">
        <w:rPr>
          <w:rFonts w:cs="Times New Roman"/>
          <w:color w:val="000000"/>
          <w:sz w:val="22"/>
        </w:rPr>
        <w:t>An acceptable form of text referen</w:t>
      </w:r>
      <w:r w:rsidRPr="00663549">
        <w:rPr>
          <w:rFonts w:cs="Times New Roman"/>
          <w:color w:val="000000"/>
          <w:sz w:val="22"/>
        </w:rPr>
        <w:t xml:space="preserve">cing should be employed throughout the </w:t>
      </w:r>
      <w:r w:rsidR="002B4342">
        <w:rPr>
          <w:rFonts w:cs="Times New Roman"/>
          <w:color w:val="000000"/>
          <w:sz w:val="22"/>
        </w:rPr>
        <w:t>IA</w:t>
      </w:r>
      <w:r w:rsidRPr="00663549">
        <w:rPr>
          <w:rFonts w:cs="Times New Roman"/>
          <w:color w:val="000000"/>
          <w:sz w:val="22"/>
        </w:rPr>
        <w:t>.</w:t>
      </w:r>
    </w:p>
    <w:sectPr w:rsidR="00CD1615" w:rsidRPr="00663549" w:rsidSect="00663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MGMFJ+Georgia">
    <w:altName w:val="Georg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1518"/>
    <w:multiLevelType w:val="hybridMultilevel"/>
    <w:tmpl w:val="CCC42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02"/>
    <w:rsid w:val="00193456"/>
    <w:rsid w:val="002B4342"/>
    <w:rsid w:val="00661825"/>
    <w:rsid w:val="00663549"/>
    <w:rsid w:val="008C7D02"/>
    <w:rsid w:val="00CD1615"/>
    <w:rsid w:val="00D20642"/>
    <w:rsid w:val="00F2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CF8D-81F2-4FFB-9581-15A92A93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D02"/>
    <w:pPr>
      <w:autoSpaceDE w:val="0"/>
      <w:autoSpaceDN w:val="0"/>
      <w:adjustRightInd w:val="0"/>
    </w:pPr>
    <w:rPr>
      <w:rFonts w:ascii="EMGMFJ+Georgia" w:hAnsi="EMGMFJ+Georgia" w:cs="EMGMFJ+Georgia"/>
      <w:color w:val="000000"/>
      <w:szCs w:val="24"/>
    </w:rPr>
  </w:style>
  <w:style w:type="paragraph" w:styleId="BodyTextIndent3">
    <w:name w:val="Body Text Indent 3"/>
    <w:basedOn w:val="Default"/>
    <w:next w:val="Default"/>
    <w:link w:val="BodyTextIndent3Char"/>
    <w:uiPriority w:val="99"/>
    <w:rsid w:val="008C7D02"/>
    <w:rPr>
      <w:rFonts w:cstheme="minorBidi"/>
      <w:color w:val="auto"/>
    </w:rPr>
  </w:style>
  <w:style w:type="character" w:customStyle="1" w:styleId="BodyTextIndent3Char">
    <w:name w:val="Body Text Indent 3 Char"/>
    <w:basedOn w:val="DefaultParagraphFont"/>
    <w:link w:val="BodyTextIndent3"/>
    <w:uiPriority w:val="99"/>
    <w:rsid w:val="008C7D02"/>
    <w:rPr>
      <w:rFonts w:ascii="EMGMFJ+Georgia" w:hAnsi="EMGMFJ+Georgia"/>
      <w:szCs w:val="24"/>
    </w:rPr>
  </w:style>
  <w:style w:type="paragraph" w:styleId="ListParagraph">
    <w:name w:val="List Paragraph"/>
    <w:basedOn w:val="Normal"/>
    <w:uiPriority w:val="34"/>
    <w:qFormat/>
    <w:rsid w:val="008C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szimmerman</dc:creator>
  <cp:keywords/>
  <dc:description/>
  <cp:lastModifiedBy>Zucchero, Lauren</cp:lastModifiedBy>
  <cp:revision>2</cp:revision>
  <dcterms:created xsi:type="dcterms:W3CDTF">2016-01-04T00:33:00Z</dcterms:created>
  <dcterms:modified xsi:type="dcterms:W3CDTF">2016-01-04T00:33:00Z</dcterms:modified>
</cp:coreProperties>
</file>